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D6" w:rsidRDefault="00D849D6">
      <w:pPr>
        <w:pStyle w:val="Tekstpodstawowy"/>
        <w:rPr>
          <w:rFonts w:ascii="Microsoft Sans Serif"/>
          <w:sz w:val="22"/>
        </w:rPr>
      </w:pPr>
    </w:p>
    <w:p w:rsidR="00D849D6" w:rsidRDefault="00D849D6">
      <w:pPr>
        <w:pStyle w:val="Tekstpodstawowy"/>
        <w:spacing w:before="10"/>
        <w:rPr>
          <w:rFonts w:ascii="Microsoft Sans Serif"/>
          <w:sz w:val="23"/>
        </w:rPr>
      </w:pPr>
    </w:p>
    <w:p w:rsidR="00D849D6" w:rsidRDefault="006A039C">
      <w:pPr>
        <w:pStyle w:val="Tytu"/>
      </w:pPr>
      <w:r>
        <w:t>Klauzula</w:t>
      </w:r>
      <w:r>
        <w:rPr>
          <w:spacing w:val="-2"/>
        </w:rPr>
        <w:t xml:space="preserve"> </w:t>
      </w:r>
      <w:r>
        <w:t>informacyjna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przetwarzaniu</w:t>
      </w:r>
      <w:r>
        <w:rPr>
          <w:spacing w:val="2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dzierżawców</w:t>
      </w:r>
    </w:p>
    <w:p w:rsidR="00D849D6" w:rsidRDefault="00D849D6">
      <w:pPr>
        <w:pStyle w:val="Tekstpodstawowy"/>
        <w:spacing w:before="5"/>
        <w:rPr>
          <w:b/>
          <w:sz w:val="25"/>
        </w:rPr>
      </w:pPr>
    </w:p>
    <w:p w:rsidR="00D849D6" w:rsidRDefault="006A039C">
      <w:pPr>
        <w:pStyle w:val="Tekstpodstawowy"/>
        <w:spacing w:line="242" w:lineRule="auto"/>
        <w:ind w:left="100" w:right="11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W związku z realizacją wymogów Rozporządzenia Parlamentu Europejskiego i Rady (UE) 2016/679 z dnia 27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kwietnia 2016 r. (RODO), pragniemy Państwa poinformować o następujących zasadach przetwarzania danych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osobowych:</w:t>
      </w:r>
    </w:p>
    <w:p w:rsidR="00D849D6" w:rsidRDefault="00D849D6">
      <w:pPr>
        <w:pStyle w:val="Tekstpodstawowy"/>
        <w:spacing w:before="4"/>
        <w:rPr>
          <w:rFonts w:ascii="Microsoft Sans Serif"/>
        </w:rPr>
      </w:pPr>
    </w:p>
    <w:p w:rsidR="00D849D6" w:rsidRDefault="006A039C">
      <w:pPr>
        <w:pStyle w:val="Nagwek1"/>
      </w:pPr>
      <w:r>
        <w:pict>
          <v:rect id="_x0000_s1027" style="position:absolute;left:0;text-align:left;margin-left:425.75pt;margin-top:11.55pt;width:2.4pt;height:11.5pt;z-index:-15763968;mso-position-horizontal-relative:page" fillcolor="#f4f4f4" stroked="f">
            <w10:wrap anchorx="page"/>
          </v:rect>
        </w:pict>
      </w:r>
      <w:r>
        <w:pict>
          <v:rect id="_x0000_s1026" style="position:absolute;left:0;text-align:left;margin-left:505.45pt;margin-top:11.55pt;width:2.4pt;height:11.5pt;z-index:-15763456;mso-position-horizontal-relative:page" fillcolor="#f4f4f4" stroked="f">
            <w10:wrap anchorx="page"/>
          </v:rect>
        </w:pict>
      </w:r>
      <w:r>
        <w:t>Administrator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(ADO)</w:t>
      </w:r>
    </w:p>
    <w:p w:rsidR="00D849D6" w:rsidRDefault="00095D5D">
      <w:pPr>
        <w:pStyle w:val="Tekstpodstawowy"/>
        <w:spacing w:before="4"/>
        <w:rPr>
          <w:rFonts w:ascii="Microsoft Sans Serif" w:hAnsi="Microsoft Sans Serif"/>
        </w:rPr>
      </w:pPr>
      <w:r w:rsidRPr="00095D5D">
        <w:rPr>
          <w:rFonts w:ascii="Microsoft Sans Serif" w:hAnsi="Microsoft Sans Serif"/>
        </w:rPr>
        <w:t xml:space="preserve">Nadleśniczy Nadleśnictwa Kalisz z siedzibą w Szałe, Szałe ul Kaliska 195, 62-860 Opatówek e-mail: </w:t>
      </w:r>
      <w:hyperlink r:id="rId8" w:history="1">
        <w:r w:rsidRPr="004E256F">
          <w:rPr>
            <w:rStyle w:val="Hipercze"/>
            <w:rFonts w:ascii="Microsoft Sans Serif" w:hAnsi="Microsoft Sans Serif"/>
          </w:rPr>
          <w:t>kalisz@poznan.lasy.gov.pl</w:t>
        </w:r>
      </w:hyperlink>
    </w:p>
    <w:p w:rsidR="00095D5D" w:rsidRDefault="00095D5D">
      <w:pPr>
        <w:pStyle w:val="Tekstpodstawowy"/>
        <w:spacing w:before="4"/>
        <w:rPr>
          <w:rFonts w:ascii="Microsoft Sans Serif"/>
        </w:rPr>
      </w:pPr>
    </w:p>
    <w:p w:rsidR="00D849D6" w:rsidRDefault="006A039C">
      <w:pPr>
        <w:pStyle w:val="Nagwek1"/>
        <w:spacing w:before="1"/>
        <w:jc w:val="left"/>
      </w:pPr>
      <w:r>
        <w:t>Inspektor</w:t>
      </w:r>
      <w:r>
        <w:rPr>
          <w:spacing w:val="-6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(IOD)</w:t>
      </w:r>
    </w:p>
    <w:p w:rsidR="00D849D6" w:rsidRDefault="00095D5D">
      <w:pPr>
        <w:pStyle w:val="Tekstpodstawowy"/>
        <w:spacing w:before="5"/>
        <w:rPr>
          <w:rFonts w:ascii="Microsoft Sans Serif" w:hAnsi="Microsoft Sans Serif"/>
        </w:rPr>
      </w:pPr>
      <w:r w:rsidRPr="00095D5D">
        <w:rPr>
          <w:rFonts w:ascii="Microsoft Sans Serif" w:hAnsi="Microsoft Sans Serif"/>
        </w:rPr>
        <w:t>Katarzyna Ślusarek, adres e-mail: iod_kalisz@rodo.pl</w:t>
      </w:r>
    </w:p>
    <w:p w:rsidR="00095D5D" w:rsidRDefault="00095D5D">
      <w:pPr>
        <w:pStyle w:val="Tekstpodstawowy"/>
        <w:spacing w:before="5"/>
        <w:rPr>
          <w:rFonts w:ascii="Microsoft Sans Serif"/>
        </w:rPr>
      </w:pPr>
    </w:p>
    <w:p w:rsidR="00D849D6" w:rsidRDefault="006A039C">
      <w:pPr>
        <w:pStyle w:val="Tekstpodstawowy"/>
        <w:ind w:left="100" w:right="113"/>
        <w:jc w:val="both"/>
      </w:pPr>
      <w:r>
        <w:t>Pani</w:t>
      </w:r>
      <w:r>
        <w:t>/Pana</w:t>
      </w:r>
      <w:r>
        <w:t xml:space="preserve"> dane osobowe będą przetwarzane w </w:t>
      </w:r>
      <w:r>
        <w:rPr>
          <w:b/>
        </w:rPr>
        <w:t xml:space="preserve">celu </w:t>
      </w:r>
      <w:r>
        <w:t>związanym z zawarciem i wykonaniem umowy dzierżawy oraz realizacją</w:t>
      </w:r>
      <w:r>
        <w:rPr>
          <w:spacing w:val="1"/>
        </w:rPr>
        <w:t xml:space="preserve"> </w:t>
      </w:r>
      <w:r>
        <w:t>związanych</w:t>
      </w:r>
      <w:r>
        <w:rPr>
          <w:spacing w:val="-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obowiązków</w:t>
      </w:r>
      <w:r>
        <w:rPr>
          <w:spacing w:val="-1"/>
        </w:rPr>
        <w:t xml:space="preserve"> </w:t>
      </w:r>
      <w:r>
        <w:t>prawnych</w:t>
      </w:r>
      <w:r>
        <w:rPr>
          <w:spacing w:val="-1"/>
        </w:rPr>
        <w:t xml:space="preserve"> </w:t>
      </w:r>
      <w:r>
        <w:t>ciążących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Administratorze</w:t>
      </w:r>
      <w:r>
        <w:rPr>
          <w:spacing w:val="-1"/>
        </w:rPr>
        <w:t xml:space="preserve"> </w:t>
      </w:r>
      <w:r>
        <w:t>danych</w:t>
      </w:r>
      <w:r>
        <w:rPr>
          <w:spacing w:val="2"/>
        </w:rPr>
        <w:t xml:space="preserve"> </w:t>
      </w:r>
      <w:r>
        <w:t>osobowych.</w:t>
      </w:r>
    </w:p>
    <w:p w:rsidR="00D849D6" w:rsidRDefault="006A039C">
      <w:pPr>
        <w:pStyle w:val="Tekstpodstawowy"/>
        <w:spacing w:before="1" w:line="244" w:lineRule="exact"/>
        <w:ind w:left="100"/>
        <w:jc w:val="both"/>
      </w:pPr>
      <w:r>
        <w:t>Podstawy</w:t>
      </w:r>
      <w:r>
        <w:rPr>
          <w:spacing w:val="-1"/>
        </w:rPr>
        <w:t xml:space="preserve"> </w:t>
      </w:r>
      <w:r>
        <w:t>prawne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Pani/Pana</w:t>
      </w:r>
      <w:r>
        <w:rPr>
          <w:spacing w:val="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osobowych:</w:t>
      </w:r>
    </w:p>
    <w:p w:rsidR="00D849D6" w:rsidRDefault="006A039C">
      <w:pPr>
        <w:pStyle w:val="Akapitzlist"/>
        <w:numPr>
          <w:ilvl w:val="0"/>
          <w:numId w:val="1"/>
        </w:numPr>
        <w:tabs>
          <w:tab w:val="left" w:pos="821"/>
        </w:tabs>
        <w:spacing w:line="254" w:lineRule="exact"/>
        <w:ind w:left="820" w:hanging="361"/>
        <w:rPr>
          <w:sz w:val="20"/>
        </w:rPr>
      </w:pP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umowy,</w:t>
      </w:r>
      <w:r>
        <w:rPr>
          <w:spacing w:val="-1"/>
          <w:sz w:val="20"/>
        </w:rPr>
        <w:t xml:space="preserve"> </w:t>
      </w:r>
      <w:r>
        <w:rPr>
          <w:sz w:val="20"/>
        </w:rPr>
        <w:t>której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Pani/Pan stroną</w:t>
      </w:r>
      <w:r>
        <w:rPr>
          <w:spacing w:val="2"/>
          <w:sz w:val="20"/>
        </w:rPr>
        <w:t xml:space="preserve">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lit.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RODO),</w:t>
      </w:r>
    </w:p>
    <w:p w:rsidR="00D849D6" w:rsidRDefault="006A039C">
      <w:pPr>
        <w:pStyle w:val="Akapitzlist"/>
        <w:numPr>
          <w:ilvl w:val="0"/>
          <w:numId w:val="1"/>
        </w:numPr>
        <w:tabs>
          <w:tab w:val="left" w:pos="821"/>
        </w:tabs>
        <w:ind w:left="820" w:hanging="361"/>
        <w:rPr>
          <w:sz w:val="20"/>
        </w:rPr>
      </w:pPr>
      <w:r>
        <w:rPr>
          <w:sz w:val="20"/>
        </w:rPr>
        <w:t>wypełnienie</w:t>
      </w:r>
      <w:r>
        <w:rPr>
          <w:spacing w:val="-3"/>
          <w:sz w:val="20"/>
        </w:rPr>
        <w:t xml:space="preserve"> </w:t>
      </w:r>
      <w:r>
        <w:rPr>
          <w:sz w:val="20"/>
        </w:rPr>
        <w:t>obowiązku</w:t>
      </w:r>
      <w:r>
        <w:rPr>
          <w:spacing w:val="2"/>
          <w:sz w:val="20"/>
        </w:rPr>
        <w:t xml:space="preserve"> </w:t>
      </w:r>
      <w:r>
        <w:rPr>
          <w:sz w:val="20"/>
        </w:rPr>
        <w:t>prawnego</w:t>
      </w:r>
      <w:r>
        <w:rPr>
          <w:spacing w:val="-1"/>
          <w:sz w:val="20"/>
        </w:rPr>
        <w:t xml:space="preserve"> </w:t>
      </w:r>
      <w:r>
        <w:rPr>
          <w:sz w:val="20"/>
        </w:rPr>
        <w:t>ciążącego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Administratorze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lit.</w:t>
      </w:r>
      <w:r>
        <w:rPr>
          <w:spacing w:val="-1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RODO)</w:t>
      </w:r>
    </w:p>
    <w:p w:rsidR="00D849D6" w:rsidRDefault="00D849D6">
      <w:pPr>
        <w:pStyle w:val="Tekstpodstawowy"/>
        <w:spacing w:before="1"/>
      </w:pPr>
    </w:p>
    <w:p w:rsidR="00D849D6" w:rsidRDefault="006A039C">
      <w:pPr>
        <w:pStyle w:val="Tekstpodstawowy"/>
        <w:ind w:left="100" w:right="111"/>
        <w:jc w:val="both"/>
      </w:pPr>
      <w:r>
        <w:t>Podanie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Panią/Pana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niezbędne,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jakim</w:t>
      </w:r>
      <w:r>
        <w:rPr>
          <w:spacing w:val="1"/>
        </w:rPr>
        <w:t xml:space="preserve"> </w:t>
      </w:r>
      <w:r>
        <w:t>przesłankę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 xml:space="preserve">osobowych stanowi umowa lub przepis prawa (wymóg ustawowy). </w:t>
      </w:r>
    </w:p>
    <w:p w:rsidR="00D849D6" w:rsidRDefault="00D849D6">
      <w:pPr>
        <w:pStyle w:val="Tekstpodstawowy"/>
      </w:pPr>
    </w:p>
    <w:p w:rsidR="00D849D6" w:rsidRDefault="006A039C">
      <w:pPr>
        <w:pStyle w:val="Nagwek1"/>
        <w:spacing w:line="243" w:lineRule="exact"/>
        <w:rPr>
          <w:rFonts w:ascii="Calibri"/>
        </w:rPr>
      </w:pPr>
      <w:r>
        <w:rPr>
          <w:rFonts w:ascii="Calibri"/>
        </w:rPr>
        <w:t>Odbiorcy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danych:</w:t>
      </w:r>
    </w:p>
    <w:p w:rsidR="00D849D6" w:rsidRDefault="006A039C">
      <w:pPr>
        <w:pStyle w:val="Tekstpodstawowy"/>
        <w:ind w:left="100" w:right="514"/>
        <w:jc w:val="both"/>
      </w:pPr>
      <w:r>
        <w:t>W związku z przetwarzaniem danych, Państwa dane osobowe mogą być udostępniane innym odbiorcom lub kategoriom</w:t>
      </w:r>
      <w:r>
        <w:rPr>
          <w:spacing w:val="-43"/>
        </w:rPr>
        <w:t xml:space="preserve"> </w:t>
      </w:r>
      <w:r>
        <w:t>odbiorców,</w:t>
      </w:r>
      <w:r>
        <w:rPr>
          <w:spacing w:val="-1"/>
        </w:rPr>
        <w:t xml:space="preserve"> </w:t>
      </w:r>
      <w:r>
        <w:t>takim</w:t>
      </w:r>
      <w:r>
        <w:rPr>
          <w:spacing w:val="-2"/>
        </w:rPr>
        <w:t xml:space="preserve"> </w:t>
      </w:r>
      <w:r>
        <w:t>jak:</w:t>
      </w:r>
    </w:p>
    <w:p w:rsidR="00D849D6" w:rsidRDefault="006A039C">
      <w:pPr>
        <w:pStyle w:val="Akapitzlist"/>
        <w:numPr>
          <w:ilvl w:val="0"/>
          <w:numId w:val="1"/>
        </w:numPr>
        <w:tabs>
          <w:tab w:val="left" w:pos="821"/>
        </w:tabs>
        <w:ind w:right="112" w:firstLine="0"/>
        <w:rPr>
          <w:sz w:val="20"/>
        </w:rPr>
      </w:pPr>
      <w:r>
        <w:rPr>
          <w:sz w:val="20"/>
        </w:rPr>
        <w:t>Uprawnionym</w:t>
      </w:r>
      <w:r>
        <w:rPr>
          <w:spacing w:val="1"/>
          <w:sz w:val="20"/>
        </w:rPr>
        <w:t xml:space="preserve"> </w:t>
      </w:r>
      <w:r>
        <w:rPr>
          <w:sz w:val="20"/>
        </w:rPr>
        <w:t>organom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instytucjom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właściwym</w:t>
      </w:r>
      <w:r>
        <w:rPr>
          <w:spacing w:val="1"/>
          <w:sz w:val="20"/>
        </w:rPr>
        <w:t xml:space="preserve"> </w:t>
      </w:r>
      <w:r>
        <w:rPr>
          <w:sz w:val="20"/>
        </w:rPr>
        <w:t>podmiotom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administracji</w:t>
      </w:r>
      <w:r>
        <w:rPr>
          <w:spacing w:val="1"/>
          <w:sz w:val="20"/>
        </w:rPr>
        <w:t xml:space="preserve"> </w:t>
      </w:r>
      <w:r>
        <w:rPr>
          <w:sz w:val="20"/>
        </w:rPr>
        <w:t>publicznej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samorządowej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w celach,</w:t>
      </w:r>
      <w:r>
        <w:rPr>
          <w:spacing w:val="-1"/>
          <w:sz w:val="20"/>
        </w:rPr>
        <w:t xml:space="preserve"> </w:t>
      </w:r>
      <w:r>
        <w:rPr>
          <w:sz w:val="20"/>
        </w:rPr>
        <w:t>któ</w:t>
      </w:r>
      <w:r>
        <w:rPr>
          <w:sz w:val="20"/>
        </w:rPr>
        <w:t>re</w:t>
      </w:r>
      <w:r>
        <w:rPr>
          <w:spacing w:val="-1"/>
          <w:sz w:val="20"/>
        </w:rPr>
        <w:t xml:space="preserve"> </w:t>
      </w:r>
      <w:r>
        <w:rPr>
          <w:sz w:val="20"/>
        </w:rPr>
        <w:t>wynikają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przepisów</w:t>
      </w:r>
      <w:r>
        <w:rPr>
          <w:spacing w:val="-2"/>
          <w:sz w:val="20"/>
        </w:rPr>
        <w:t xml:space="preserve"> </w:t>
      </w:r>
      <w:r>
        <w:rPr>
          <w:sz w:val="20"/>
        </w:rPr>
        <w:t>powszechnie</w:t>
      </w:r>
      <w:r>
        <w:rPr>
          <w:spacing w:val="-2"/>
          <w:sz w:val="20"/>
        </w:rPr>
        <w:t xml:space="preserve"> </w:t>
      </w:r>
      <w:r>
        <w:rPr>
          <w:sz w:val="20"/>
        </w:rPr>
        <w:t>obowiązującego</w:t>
      </w:r>
      <w:r>
        <w:rPr>
          <w:spacing w:val="-1"/>
          <w:sz w:val="20"/>
        </w:rPr>
        <w:t xml:space="preserve"> </w:t>
      </w:r>
      <w:r>
        <w:rPr>
          <w:sz w:val="20"/>
        </w:rPr>
        <w:t>prawa.</w:t>
      </w:r>
    </w:p>
    <w:p w:rsidR="00D849D6" w:rsidRDefault="006A039C">
      <w:pPr>
        <w:pStyle w:val="Akapitzlist"/>
        <w:numPr>
          <w:ilvl w:val="0"/>
          <w:numId w:val="1"/>
        </w:numPr>
        <w:tabs>
          <w:tab w:val="left" w:pos="821"/>
        </w:tabs>
        <w:ind w:right="111" w:firstLine="0"/>
        <w:rPr>
          <w:sz w:val="20"/>
        </w:rPr>
      </w:pPr>
      <w:r>
        <w:rPr>
          <w:sz w:val="20"/>
        </w:rPr>
        <w:t>Firmom świadczącym usługi na rzecz ADO, a w szczególności w zakresie: ochrony danych osobowych, podmiotom</w:t>
      </w:r>
      <w:r>
        <w:rPr>
          <w:spacing w:val="1"/>
          <w:sz w:val="20"/>
        </w:rPr>
        <w:t xml:space="preserve"> </w:t>
      </w:r>
      <w:r>
        <w:rPr>
          <w:sz w:val="20"/>
        </w:rPr>
        <w:t>wykonującym</w:t>
      </w:r>
      <w:r>
        <w:rPr>
          <w:spacing w:val="1"/>
          <w:sz w:val="20"/>
        </w:rPr>
        <w:t xml:space="preserve"> </w:t>
      </w:r>
      <w:r>
        <w:rPr>
          <w:sz w:val="20"/>
        </w:rPr>
        <w:t>usługi</w:t>
      </w:r>
      <w:r>
        <w:rPr>
          <w:spacing w:val="1"/>
          <w:sz w:val="20"/>
        </w:rPr>
        <w:t xml:space="preserve"> </w:t>
      </w:r>
      <w:r>
        <w:rPr>
          <w:sz w:val="20"/>
        </w:rPr>
        <w:t>audytu,</w:t>
      </w:r>
      <w:r>
        <w:rPr>
          <w:spacing w:val="1"/>
          <w:sz w:val="20"/>
        </w:rPr>
        <w:t xml:space="preserve"> </w:t>
      </w:r>
      <w:r>
        <w:rPr>
          <w:sz w:val="20"/>
        </w:rPr>
        <w:t>obsługi</w:t>
      </w:r>
      <w:r>
        <w:rPr>
          <w:spacing w:val="1"/>
          <w:sz w:val="20"/>
        </w:rPr>
        <w:t xml:space="preserve"> </w:t>
      </w:r>
      <w:r>
        <w:rPr>
          <w:sz w:val="20"/>
        </w:rPr>
        <w:t>informatycznej,</w:t>
      </w:r>
      <w:r>
        <w:rPr>
          <w:spacing w:val="1"/>
          <w:sz w:val="20"/>
        </w:rPr>
        <w:t xml:space="preserve"> </w:t>
      </w:r>
      <w:r>
        <w:rPr>
          <w:sz w:val="20"/>
        </w:rPr>
        <w:t>oprogramowania</w:t>
      </w:r>
      <w:r>
        <w:rPr>
          <w:spacing w:val="1"/>
          <w:sz w:val="20"/>
        </w:rPr>
        <w:t xml:space="preserve"> </w:t>
      </w:r>
      <w:r>
        <w:rPr>
          <w:sz w:val="20"/>
        </w:rPr>
        <w:t>komputerowego,</w:t>
      </w:r>
      <w:r>
        <w:rPr>
          <w:spacing w:val="1"/>
          <w:sz w:val="20"/>
        </w:rPr>
        <w:t xml:space="preserve"> </w:t>
      </w:r>
      <w:r>
        <w:rPr>
          <w:sz w:val="20"/>
        </w:rPr>
        <w:t>finansowe,</w:t>
      </w:r>
      <w:r>
        <w:rPr>
          <w:spacing w:val="1"/>
          <w:sz w:val="20"/>
        </w:rPr>
        <w:t xml:space="preserve"> </w:t>
      </w:r>
      <w:r>
        <w:rPr>
          <w:sz w:val="20"/>
        </w:rPr>
        <w:t>ubezpieczenia,</w:t>
      </w:r>
      <w:r>
        <w:rPr>
          <w:spacing w:val="1"/>
          <w:sz w:val="20"/>
        </w:rPr>
        <w:t xml:space="preserve"> </w:t>
      </w:r>
      <w:r>
        <w:rPr>
          <w:sz w:val="20"/>
        </w:rPr>
        <w:t>serwisu</w:t>
      </w:r>
      <w:r>
        <w:rPr>
          <w:spacing w:val="-2"/>
          <w:sz w:val="20"/>
        </w:rPr>
        <w:t xml:space="preserve"> </w:t>
      </w:r>
      <w:r>
        <w:rPr>
          <w:sz w:val="20"/>
        </w:rPr>
        <w:t>urządzeń,</w:t>
      </w:r>
      <w:r>
        <w:rPr>
          <w:spacing w:val="1"/>
          <w:sz w:val="20"/>
        </w:rPr>
        <w:t xml:space="preserve"> </w:t>
      </w:r>
      <w:r>
        <w:rPr>
          <w:sz w:val="20"/>
        </w:rPr>
        <w:t>korespondencyjne.</w:t>
      </w:r>
    </w:p>
    <w:p w:rsidR="00D849D6" w:rsidRDefault="006A039C">
      <w:pPr>
        <w:pStyle w:val="Akapitzlist"/>
        <w:numPr>
          <w:ilvl w:val="0"/>
          <w:numId w:val="1"/>
        </w:numPr>
        <w:tabs>
          <w:tab w:val="left" w:pos="821"/>
        </w:tabs>
        <w:spacing w:line="253" w:lineRule="exact"/>
        <w:ind w:left="820" w:hanging="361"/>
        <w:rPr>
          <w:sz w:val="20"/>
        </w:rPr>
      </w:pPr>
      <w:r>
        <w:rPr>
          <w:sz w:val="20"/>
        </w:rPr>
        <w:t>Innym</w:t>
      </w:r>
      <w:r>
        <w:rPr>
          <w:spacing w:val="-2"/>
          <w:sz w:val="20"/>
        </w:rPr>
        <w:t xml:space="preserve"> </w:t>
      </w:r>
      <w:r>
        <w:rPr>
          <w:sz w:val="20"/>
        </w:rPr>
        <w:t>podmiotom, które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stosownych</w:t>
      </w:r>
      <w:r>
        <w:rPr>
          <w:spacing w:val="-2"/>
          <w:sz w:val="20"/>
        </w:rPr>
        <w:t xml:space="preserve"> </w:t>
      </w:r>
      <w:r>
        <w:rPr>
          <w:sz w:val="20"/>
        </w:rPr>
        <w:t>umów</w:t>
      </w:r>
      <w:r>
        <w:rPr>
          <w:spacing w:val="-1"/>
          <w:sz w:val="20"/>
        </w:rPr>
        <w:t xml:space="preserve"> </w:t>
      </w:r>
      <w:r>
        <w:rPr>
          <w:sz w:val="20"/>
        </w:rPr>
        <w:t>przetwarzają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-3"/>
          <w:sz w:val="20"/>
        </w:rPr>
        <w:t xml:space="preserve"> </w:t>
      </w:r>
      <w:r>
        <w:rPr>
          <w:sz w:val="20"/>
        </w:rPr>
        <w:t>osobowe</w:t>
      </w:r>
      <w:r>
        <w:rPr>
          <w:spacing w:val="-2"/>
          <w:sz w:val="20"/>
        </w:rPr>
        <w:t xml:space="preserve"> </w:t>
      </w:r>
      <w:r>
        <w:rPr>
          <w:sz w:val="20"/>
        </w:rPr>
        <w:t>dla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administratora.</w:t>
      </w:r>
    </w:p>
    <w:p w:rsidR="00D849D6" w:rsidRDefault="00D849D6">
      <w:pPr>
        <w:pStyle w:val="Tekstpodstawowy"/>
        <w:spacing w:before="5"/>
      </w:pPr>
    </w:p>
    <w:p w:rsidR="00D849D6" w:rsidRDefault="006A039C">
      <w:pPr>
        <w:pStyle w:val="Tekstpodstawowy"/>
        <w:spacing w:line="259" w:lineRule="auto"/>
        <w:ind w:left="100" w:right="113"/>
        <w:rPr>
          <w:rFonts w:ascii="Microsoft Sans Serif" w:hAnsi="Microsoft Sans Serif"/>
          <w:color w:val="0000FF"/>
          <w:u w:val="single" w:color="0000FF"/>
        </w:rPr>
      </w:pPr>
      <w:r>
        <w:rPr>
          <w:rFonts w:ascii="Microsoft Sans Serif" w:hAnsi="Microsoft Sans Serif"/>
        </w:rPr>
        <w:t>Państwa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dane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osobowe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będą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przetwarzana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przez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okres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niezbędny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do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realizacji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celu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przetwarzania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wskazanego</w:t>
      </w:r>
      <w:r>
        <w:rPr>
          <w:rFonts w:ascii="Microsoft Sans Serif" w:hAnsi="Microsoft Sans Serif"/>
          <w:spacing w:val="-50"/>
        </w:rPr>
        <w:t xml:space="preserve"> </w:t>
      </w:r>
      <w:r>
        <w:rPr>
          <w:rFonts w:ascii="Microsoft Sans Serif" w:hAnsi="Microsoft Sans Serif"/>
        </w:rPr>
        <w:t>powyżej,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zgodnie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z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wewnętrzną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instrukcją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kancelaryjną dostępną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pod adresem</w:t>
      </w:r>
      <w:r w:rsidR="003D5E5B">
        <w:rPr>
          <w:rFonts w:ascii="Microsoft Sans Serif" w:hAnsi="Microsoft Sans Serif"/>
          <w:spacing w:val="1"/>
        </w:rPr>
        <w:t>:</w:t>
      </w:r>
    </w:p>
    <w:p w:rsidR="003D5E5B" w:rsidRDefault="003D5E5B">
      <w:pPr>
        <w:pStyle w:val="Tekstpodstawowy"/>
        <w:spacing w:line="259" w:lineRule="auto"/>
        <w:ind w:left="100" w:right="113"/>
        <w:rPr>
          <w:rFonts w:ascii="Microsoft Sans Serif" w:hAnsi="Microsoft Sans Serif"/>
        </w:rPr>
      </w:pPr>
      <w:hyperlink r:id="rId9" w:history="1">
        <w:r w:rsidRPr="004E256F">
          <w:rPr>
            <w:rStyle w:val="Hipercze"/>
            <w:rFonts w:ascii="Microsoft Sans Serif" w:hAnsi="Microsoft Sans Serif"/>
          </w:rPr>
          <w:t>https://www.lasy.gov.pl/pl/informacje/zamowienia-publiczne-zarzadzenia-decyzje/instrukcja-kancelaryjna/instrukcja-kancelaryjna/view</w:t>
        </w:r>
      </w:hyperlink>
    </w:p>
    <w:p w:rsidR="003D5E5B" w:rsidRDefault="003D5E5B">
      <w:pPr>
        <w:pStyle w:val="Tekstpodstawowy"/>
        <w:spacing w:line="259" w:lineRule="auto"/>
        <w:ind w:left="100" w:right="113"/>
        <w:rPr>
          <w:rFonts w:ascii="Microsoft Sans Serif" w:hAnsi="Microsoft Sans Serif"/>
        </w:rPr>
      </w:pPr>
    </w:p>
    <w:p w:rsidR="00D849D6" w:rsidRDefault="006A039C">
      <w:pPr>
        <w:pStyle w:val="Tekstpodstawowy"/>
        <w:spacing w:before="4"/>
        <w:ind w:left="100"/>
        <w:rPr>
          <w:rFonts w:ascii="Microsoft Sans Serif" w:hAnsi="Microsoft Sans Serif"/>
        </w:rPr>
      </w:pPr>
      <w:r>
        <w:rPr>
          <w:rFonts w:ascii="Microsoft Sans Serif" w:hAnsi="Microsoft Sans Serif"/>
        </w:rPr>
        <w:t>przepisami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prawa,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w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tym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również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obowiązkiem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archiwizacyjnym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wynikającym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z przepisów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prawa.</w:t>
      </w:r>
    </w:p>
    <w:p w:rsidR="00D849D6" w:rsidRDefault="00D849D6">
      <w:pPr>
        <w:pStyle w:val="Tekstpodstawowy"/>
        <w:spacing w:before="10"/>
        <w:rPr>
          <w:rFonts w:ascii="Microsoft Sans Serif"/>
          <w:sz w:val="22"/>
        </w:rPr>
      </w:pPr>
    </w:p>
    <w:p w:rsidR="00D849D6" w:rsidRDefault="006A039C">
      <w:pPr>
        <w:pStyle w:val="Tekstpodstawowy"/>
        <w:ind w:left="100" w:right="110"/>
        <w:jc w:val="both"/>
      </w:pPr>
      <w:r>
        <w:t>W związku z przetwarzaniem P</w:t>
      </w:r>
      <w:r>
        <w:t>ani/Pana danych osobowych przysługują Pani/Panu następujące uprawnienia: prawo dostępu</w:t>
      </w:r>
      <w:r>
        <w:rPr>
          <w:spacing w:val="1"/>
        </w:rPr>
        <w:t xml:space="preserve"> </w:t>
      </w:r>
      <w:r>
        <w:t>do Pani/Pana danych osobowych, w tym prawo do uzyskania kopii tych danych, prawo do sprostowania (poprawiania lub</w:t>
      </w:r>
      <w:r>
        <w:rPr>
          <w:spacing w:val="1"/>
        </w:rPr>
        <w:t xml:space="preserve"> </w:t>
      </w:r>
      <w:r>
        <w:t>uzupełnienia), prawo do usunięcia</w:t>
      </w:r>
      <w:r>
        <w:rPr>
          <w:spacing w:val="1"/>
        </w:rPr>
        <w:t xml:space="preserve"> </w:t>
      </w:r>
      <w:r>
        <w:t>(„prawo do bycia zapo</w:t>
      </w:r>
      <w:r>
        <w:t>mnianym”),</w:t>
      </w:r>
      <w:r>
        <w:rPr>
          <w:spacing w:val="1"/>
        </w:rPr>
        <w:t xml:space="preserve"> </w:t>
      </w:r>
      <w:r>
        <w:t>prawo do ograniczenia przetwarzania, prawo do</w:t>
      </w:r>
      <w:r>
        <w:rPr>
          <w:spacing w:val="1"/>
        </w:rPr>
        <w:t xml:space="preserve"> </w:t>
      </w:r>
      <w:r>
        <w:t>przenoszenia, prawo do wniesienia skargi do organu nadzorczego właściwego w sprawach ochrony danych osobowych tj.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Urzędu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uznania,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Administratora</w:t>
      </w:r>
      <w:r>
        <w:rPr>
          <w:spacing w:val="45"/>
        </w:rPr>
        <w:t xml:space="preserve"> </w:t>
      </w:r>
      <w:r>
        <w:t>Pani/Pana</w:t>
      </w:r>
      <w:r>
        <w:rPr>
          <w:spacing w:val="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narusza</w:t>
      </w:r>
      <w:r>
        <w:rPr>
          <w:spacing w:val="-1"/>
        </w:rPr>
        <w:t xml:space="preserve"> </w:t>
      </w:r>
      <w:r>
        <w:t>postanowienia</w:t>
      </w:r>
      <w:r>
        <w:rPr>
          <w:spacing w:val="-1"/>
        </w:rPr>
        <w:t xml:space="preserve"> </w:t>
      </w:r>
      <w:r>
        <w:t>RODO.</w:t>
      </w:r>
    </w:p>
    <w:p w:rsidR="00D849D6" w:rsidRDefault="00D849D6">
      <w:pPr>
        <w:pStyle w:val="Tekstpodstawowy"/>
      </w:pPr>
    </w:p>
    <w:p w:rsidR="00D849D6" w:rsidRDefault="006A039C">
      <w:pPr>
        <w:pStyle w:val="Tekstpodstawowy"/>
        <w:ind w:left="100" w:right="113"/>
        <w:jc w:val="both"/>
      </w:pPr>
      <w:r>
        <w:t xml:space="preserve">Państwa dane </w:t>
      </w:r>
      <w:r w:rsidRPr="003D5E5B">
        <w:rPr>
          <w:u w:val="single"/>
        </w:rPr>
        <w:t>nie będą</w:t>
      </w:r>
      <w:r>
        <w:t xml:space="preserve"> przetwarzane w sposób zautomatyzowany w tym również w formie profilowania. Państwa dane </w:t>
      </w:r>
      <w:r w:rsidRPr="003D5E5B">
        <w:rPr>
          <w:u w:val="single"/>
        </w:rPr>
        <w:t>nie</w:t>
      </w:r>
      <w:r w:rsidRPr="003D5E5B">
        <w:rPr>
          <w:spacing w:val="1"/>
          <w:u w:val="single"/>
        </w:rPr>
        <w:t xml:space="preserve"> </w:t>
      </w:r>
      <w:r w:rsidRPr="003D5E5B">
        <w:rPr>
          <w:u w:val="single"/>
        </w:rPr>
        <w:t>są</w:t>
      </w:r>
      <w:r>
        <w:rPr>
          <w:spacing w:val="-2"/>
        </w:rPr>
        <w:t xml:space="preserve"> </w:t>
      </w:r>
      <w:r>
        <w:t>przetwarzane</w:t>
      </w:r>
      <w:r>
        <w:rPr>
          <w:spacing w:val="-2"/>
        </w:rPr>
        <w:t xml:space="preserve"> </w:t>
      </w:r>
      <w:r>
        <w:t>poza</w:t>
      </w:r>
      <w:r>
        <w:rPr>
          <w:spacing w:val="-1"/>
        </w:rPr>
        <w:t xml:space="preserve"> </w:t>
      </w:r>
      <w:r>
        <w:t>obszarem</w:t>
      </w:r>
      <w:r>
        <w:rPr>
          <w:spacing w:val="-2"/>
        </w:rPr>
        <w:t xml:space="preserve"> </w:t>
      </w:r>
      <w:r>
        <w:t>EOG. </w:t>
      </w:r>
      <w:bookmarkStart w:id="0" w:name="_GoBack"/>
      <w:bookmarkEnd w:id="0"/>
    </w:p>
    <w:sectPr w:rsidR="00D849D6">
      <w:headerReference w:type="default" r:id="rId10"/>
      <w:type w:val="continuous"/>
      <w:pgSz w:w="11910" w:h="16840"/>
      <w:pgMar w:top="540" w:right="760" w:bottom="280" w:left="7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9C" w:rsidRDefault="006A039C" w:rsidP="00095D5D">
      <w:r>
        <w:separator/>
      </w:r>
    </w:p>
  </w:endnote>
  <w:endnote w:type="continuationSeparator" w:id="0">
    <w:p w:rsidR="006A039C" w:rsidRDefault="006A039C" w:rsidP="0009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9C" w:rsidRDefault="006A039C" w:rsidP="00095D5D">
      <w:r>
        <w:separator/>
      </w:r>
    </w:p>
  </w:footnote>
  <w:footnote w:type="continuationSeparator" w:id="0">
    <w:p w:rsidR="006A039C" w:rsidRDefault="006A039C" w:rsidP="00095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5D" w:rsidRPr="00095D5D" w:rsidRDefault="00095D5D" w:rsidP="00095D5D">
    <w:pPr>
      <w:pStyle w:val="Nagwek"/>
      <w:jc w:val="right"/>
      <w:rPr>
        <w:sz w:val="16"/>
        <w:szCs w:val="16"/>
      </w:rPr>
    </w:pPr>
    <w:r w:rsidRPr="00095D5D">
      <w:rPr>
        <w:sz w:val="16"/>
        <w:szCs w:val="16"/>
      </w:rPr>
      <w:t>zał. nr 3 do ogłoszenia o przetargu SA.2217.06.2023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A7706"/>
    <w:multiLevelType w:val="hybridMultilevel"/>
    <w:tmpl w:val="E8D858F2"/>
    <w:lvl w:ilvl="0" w:tplc="B4F48B8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DE8C1A9E">
      <w:numFmt w:val="bullet"/>
      <w:lvlText w:val="•"/>
      <w:lvlJc w:val="left"/>
      <w:pPr>
        <w:ind w:left="1450" w:hanging="360"/>
      </w:pPr>
      <w:rPr>
        <w:rFonts w:hint="default"/>
        <w:lang w:val="pl-PL" w:eastAsia="en-US" w:bidi="ar-SA"/>
      </w:rPr>
    </w:lvl>
    <w:lvl w:ilvl="2" w:tplc="6734B66A">
      <w:numFmt w:val="bullet"/>
      <w:lvlText w:val="•"/>
      <w:lvlJc w:val="left"/>
      <w:pPr>
        <w:ind w:left="2441" w:hanging="360"/>
      </w:pPr>
      <w:rPr>
        <w:rFonts w:hint="default"/>
        <w:lang w:val="pl-PL" w:eastAsia="en-US" w:bidi="ar-SA"/>
      </w:rPr>
    </w:lvl>
    <w:lvl w:ilvl="3" w:tplc="7688BFCC">
      <w:numFmt w:val="bullet"/>
      <w:lvlText w:val="•"/>
      <w:lvlJc w:val="left"/>
      <w:pPr>
        <w:ind w:left="3431" w:hanging="360"/>
      </w:pPr>
      <w:rPr>
        <w:rFonts w:hint="default"/>
        <w:lang w:val="pl-PL" w:eastAsia="en-US" w:bidi="ar-SA"/>
      </w:rPr>
    </w:lvl>
    <w:lvl w:ilvl="4" w:tplc="A5CCF208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5" w:tplc="B24A64B8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759A1AB2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82E4C558">
      <w:numFmt w:val="bullet"/>
      <w:lvlText w:val="•"/>
      <w:lvlJc w:val="left"/>
      <w:pPr>
        <w:ind w:left="7394" w:hanging="360"/>
      </w:pPr>
      <w:rPr>
        <w:rFonts w:hint="default"/>
        <w:lang w:val="pl-PL" w:eastAsia="en-US" w:bidi="ar-SA"/>
      </w:rPr>
    </w:lvl>
    <w:lvl w:ilvl="8" w:tplc="6AB4F164">
      <w:numFmt w:val="bullet"/>
      <w:lvlText w:val="•"/>
      <w:lvlJc w:val="left"/>
      <w:pPr>
        <w:ind w:left="838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49D6"/>
    <w:rsid w:val="00095D5D"/>
    <w:rsid w:val="003D5E5B"/>
    <w:rsid w:val="006A039C"/>
    <w:rsid w:val="00D8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left="100"/>
      <w:jc w:val="both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95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D5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95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D5D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095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left="100"/>
      <w:jc w:val="both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95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D5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95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D5D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095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sz@poznan.lasy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asy.gov.pl/pl/informacje/zamowienia-publiczne-zarzadzenia-decyzje/instrukcja-kancelaryjna/instrukcja-kancelaryjna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 3  Klauzula informacyjna RODO</vt:lpstr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 3  Klauzula informacyjna RODO</dc:title>
  <dc:creator>hanna.kutarba</dc:creator>
  <cp:lastModifiedBy>Sławomir Skopiński - Nadleśnictwo Chojna</cp:lastModifiedBy>
  <cp:revision>2</cp:revision>
  <dcterms:created xsi:type="dcterms:W3CDTF">2023-08-23T06:41:00Z</dcterms:created>
  <dcterms:modified xsi:type="dcterms:W3CDTF">2023-08-23T11:10:00Z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LastSaved">
    <vt:filetime>2023-08-23T00:00:00Z</vt:filetime>
  </property>
</Properties>
</file>